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89773" w14:textId="59907BCB" w:rsidR="002B765B" w:rsidRDefault="00771DA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I</w:t>
      </w:r>
      <w:r w:rsidR="00231E76"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r w:rsidR="001A35C9">
        <w:rPr>
          <w:rFonts w:ascii="Arial-BoldMT" w:hAnsi="Arial-BoldMT" w:cs="Arial-BoldMT"/>
          <w:b/>
          <w:bCs/>
          <w:sz w:val="22"/>
          <w:szCs w:val="22"/>
        </w:rPr>
        <w:t xml:space="preserve">Nachtragshaushaltssatzung der </w:t>
      </w:r>
      <w:r w:rsidR="006C6B7D">
        <w:rPr>
          <w:rFonts w:ascii="Arial-BoldMT" w:hAnsi="Arial-BoldMT" w:cs="Arial-BoldMT"/>
          <w:b/>
          <w:bCs/>
          <w:sz w:val="22"/>
          <w:szCs w:val="22"/>
        </w:rPr>
        <w:t xml:space="preserve">Ortsgemeinde </w:t>
      </w:r>
      <w:r w:rsidR="00262F66">
        <w:rPr>
          <w:rFonts w:ascii="Arial-BoldMT" w:hAnsi="Arial-BoldMT" w:cs="Arial-BoldMT"/>
          <w:b/>
          <w:bCs/>
          <w:sz w:val="22"/>
          <w:szCs w:val="22"/>
        </w:rPr>
        <w:t>Reichenbach</w:t>
      </w:r>
      <w:r w:rsidR="006C6B7D">
        <w:rPr>
          <w:rFonts w:ascii="Arial-BoldMT" w:hAnsi="Arial-BoldMT" w:cs="Arial-BoldMT"/>
          <w:b/>
          <w:bCs/>
          <w:sz w:val="22"/>
          <w:szCs w:val="22"/>
        </w:rPr>
        <w:t xml:space="preserve"> </w:t>
      </w:r>
    </w:p>
    <w:p w14:paraId="7216C262" w14:textId="77777777" w:rsidR="002B765B" w:rsidRDefault="001A35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für d</w:t>
      </w:r>
      <w:r w:rsidR="008B43C1">
        <w:rPr>
          <w:rFonts w:ascii="Arial-BoldMT" w:hAnsi="Arial-BoldMT" w:cs="Arial-BoldMT"/>
          <w:b/>
          <w:bCs/>
          <w:sz w:val="22"/>
          <w:szCs w:val="22"/>
        </w:rPr>
        <w:t>as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 Jahr</w:t>
      </w:r>
      <w:r w:rsidR="00231E76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8B43C1">
        <w:rPr>
          <w:rFonts w:ascii="Arial-BoldMT" w:hAnsi="Arial-BoldMT" w:cs="Arial-BoldMT"/>
          <w:b/>
          <w:bCs/>
          <w:sz w:val="22"/>
          <w:szCs w:val="22"/>
        </w:rPr>
        <w:t>2024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 </w:t>
      </w:r>
    </w:p>
    <w:p w14:paraId="6E2C1EDD" w14:textId="77777777" w:rsidR="002B765B" w:rsidRDefault="002B765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2DA8E877" w14:textId="2A8A8336" w:rsidR="002B765B" w:rsidRDefault="001A35C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Der </w:t>
      </w:r>
      <w:r w:rsidR="00262F66">
        <w:rPr>
          <w:rFonts w:ascii="ArialMT" w:hAnsi="ArialMT" w:cs="ArialMT"/>
          <w:sz w:val="22"/>
          <w:szCs w:val="22"/>
        </w:rPr>
        <w:t>G</w:t>
      </w:r>
      <w:r w:rsidR="00231E76">
        <w:rPr>
          <w:rFonts w:ascii="ArialMT" w:hAnsi="ArialMT" w:cs="ArialMT"/>
          <w:sz w:val="22"/>
          <w:szCs w:val="22"/>
        </w:rPr>
        <w:t>emeinder</w:t>
      </w:r>
      <w:r>
        <w:rPr>
          <w:rFonts w:ascii="ArialMT" w:hAnsi="ArialMT" w:cs="ArialMT"/>
          <w:sz w:val="22"/>
          <w:szCs w:val="22"/>
        </w:rPr>
        <w:t xml:space="preserve">at </w:t>
      </w:r>
      <w:r w:rsidR="00262F66">
        <w:rPr>
          <w:rFonts w:ascii="ArialMT" w:hAnsi="ArialMT" w:cs="ArialMT"/>
          <w:sz w:val="22"/>
          <w:szCs w:val="22"/>
        </w:rPr>
        <w:t xml:space="preserve">Reichenbach </w:t>
      </w:r>
      <w:r>
        <w:rPr>
          <w:rFonts w:ascii="ArialMT" w:hAnsi="ArialMT" w:cs="ArialMT"/>
          <w:sz w:val="22"/>
          <w:szCs w:val="22"/>
        </w:rPr>
        <w:t xml:space="preserve">hat auf </w:t>
      </w:r>
      <w:r>
        <w:rPr>
          <w:rFonts w:cs="Arial"/>
          <w:sz w:val="22"/>
          <w:szCs w:val="22"/>
        </w:rPr>
        <w:t>Grund von § 98 Gemeindeordnung in der derzeit geltenden Fassung folgende Nachtragshaushaltssatzung</w:t>
      </w:r>
      <w:r>
        <w:rPr>
          <w:rFonts w:ascii="ArialMT" w:hAnsi="ArialMT" w:cs="ArialMT"/>
          <w:sz w:val="22"/>
          <w:szCs w:val="22"/>
        </w:rPr>
        <w:t xml:space="preserve"> beschlossen:</w:t>
      </w:r>
    </w:p>
    <w:p w14:paraId="43EAF186" w14:textId="77777777" w:rsidR="002B765B" w:rsidRDefault="002B765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274088C8" w14:textId="77777777" w:rsidR="002B765B" w:rsidRDefault="001A35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§ 1 Ergebnis- und Finanzhaushalt</w:t>
      </w:r>
    </w:p>
    <w:p w14:paraId="71CC3818" w14:textId="77777777" w:rsidR="002B765B" w:rsidRDefault="001A35C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Mit dem Nachtragshaushaltsplan werden festgesetzt:</w:t>
      </w:r>
    </w:p>
    <w:tbl>
      <w:tblPr>
        <w:tblStyle w:val="Tabellenraster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9"/>
        <w:gridCol w:w="1449"/>
        <w:gridCol w:w="1251"/>
        <w:gridCol w:w="1758"/>
      </w:tblGrid>
      <w:tr w:rsidR="002B765B" w14:paraId="45F2D723" w14:textId="77777777" w:rsidTr="00702A7B">
        <w:tc>
          <w:tcPr>
            <w:tcW w:w="4820" w:type="dxa"/>
          </w:tcPr>
          <w:p w14:paraId="4290EFF2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</w:tc>
        <w:tc>
          <w:tcPr>
            <w:tcW w:w="0" w:type="auto"/>
          </w:tcPr>
          <w:p w14:paraId="4D52013D" w14:textId="77777777" w:rsidR="002B765B" w:rsidRDefault="001A35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gegenüber bisher</w:t>
            </w:r>
          </w:p>
          <w:p w14:paraId="5E065155" w14:textId="6619757F" w:rsidR="002B765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    </w:t>
            </w:r>
            <w:r w:rsidR="001A35C9">
              <w:rPr>
                <w:rFonts w:ascii="ArialMT" w:hAnsi="ArialMT" w:cs="ArialMT"/>
                <w:sz w:val="22"/>
                <w:szCs w:val="22"/>
              </w:rPr>
              <w:t>Euro</w:t>
            </w:r>
          </w:p>
        </w:tc>
        <w:tc>
          <w:tcPr>
            <w:tcW w:w="0" w:type="auto"/>
          </w:tcPr>
          <w:p w14:paraId="336B115B" w14:textId="77777777" w:rsidR="002B765B" w:rsidRDefault="001A35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verändert um</w:t>
            </w:r>
          </w:p>
          <w:p w14:paraId="7AF09871" w14:textId="1B373A40" w:rsidR="002B765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</w:t>
            </w:r>
            <w:r w:rsidR="001A35C9">
              <w:rPr>
                <w:rFonts w:ascii="ArialMT" w:hAnsi="ArialMT" w:cs="ArialMT"/>
                <w:sz w:val="22"/>
                <w:szCs w:val="22"/>
              </w:rPr>
              <w:t>Euro</w:t>
            </w:r>
          </w:p>
        </w:tc>
        <w:tc>
          <w:tcPr>
            <w:tcW w:w="0" w:type="auto"/>
          </w:tcPr>
          <w:p w14:paraId="7B151318" w14:textId="77777777" w:rsidR="002B765B" w:rsidRDefault="001A35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nunmehr festgesetzt auf</w:t>
            </w:r>
          </w:p>
          <w:p w14:paraId="728A7D39" w14:textId="04851EF4" w:rsidR="002B765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  </w:t>
            </w:r>
            <w:r w:rsidR="001A35C9">
              <w:rPr>
                <w:rFonts w:ascii="ArialMT" w:hAnsi="ArialMT" w:cs="ArialMT"/>
                <w:sz w:val="22"/>
                <w:szCs w:val="22"/>
              </w:rPr>
              <w:t>Euro</w:t>
            </w:r>
          </w:p>
        </w:tc>
      </w:tr>
      <w:tr w:rsidR="002B765B" w14:paraId="48C411FB" w14:textId="77777777" w:rsidTr="00702A7B">
        <w:tc>
          <w:tcPr>
            <w:tcW w:w="4820" w:type="dxa"/>
          </w:tcPr>
          <w:p w14:paraId="1034350E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1. im Ergebnishaushalt</w:t>
            </w:r>
          </w:p>
          <w:p w14:paraId="3DE41DAC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der Gesamtbetrag der Erträge</w:t>
            </w:r>
          </w:p>
          <w:p w14:paraId="7353232D" w14:textId="77777777" w:rsidR="0008072A" w:rsidRPr="00262F66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</w:r>
            <w:r w:rsidRPr="00262F66">
              <w:rPr>
                <w:rFonts w:ascii="ArialMT" w:hAnsi="ArialMT" w:cs="ArialMT"/>
                <w:sz w:val="22"/>
                <w:szCs w:val="22"/>
                <w:u w:val="single"/>
              </w:rPr>
              <w:t>der Gesamtbetrag der Aufwendungen</w:t>
            </w:r>
          </w:p>
          <w:p w14:paraId="5779716E" w14:textId="60281AE4" w:rsidR="002B765B" w:rsidRDefault="001A35C9" w:rsidP="00BD41F3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der Jahres</w:t>
            </w:r>
            <w:r w:rsidR="00702A7B">
              <w:rPr>
                <w:rFonts w:ascii="ArialMT" w:hAnsi="ArialMT" w:cs="ArialMT"/>
                <w:sz w:val="22"/>
                <w:szCs w:val="22"/>
              </w:rPr>
              <w:t>überschuss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69015B01" w14:textId="77777777" w:rsidR="00231E76" w:rsidRDefault="00231E76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  <w:p w14:paraId="740D3197" w14:textId="420C696F" w:rsidR="002B765B" w:rsidRDefault="00231E76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262F66">
              <w:rPr>
                <w:rFonts w:ascii="ArialMT" w:hAnsi="ArialMT" w:cs="ArialMT"/>
                <w:sz w:val="22"/>
                <w:szCs w:val="22"/>
              </w:rPr>
              <w:t xml:space="preserve">   694.190</w:t>
            </w:r>
          </w:p>
          <w:p w14:paraId="39347434" w14:textId="7F214D1C" w:rsidR="0008072A" w:rsidRPr="00262F66" w:rsidRDefault="0008072A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262F66"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="00262F66" w:rsidRPr="00262F66">
              <w:rPr>
                <w:rFonts w:ascii="ArialMT" w:hAnsi="ArialMT" w:cs="ArialMT"/>
                <w:sz w:val="22"/>
                <w:szCs w:val="22"/>
                <w:u w:val="single"/>
              </w:rPr>
              <w:t>680.499</w:t>
            </w:r>
          </w:p>
          <w:p w14:paraId="2C5ABC98" w14:textId="5B282E35" w:rsidR="00BD41F3" w:rsidRDefault="00BD41F3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  </w:t>
            </w:r>
            <w:r w:rsidR="00262F66">
              <w:rPr>
                <w:rFonts w:ascii="ArialMT" w:hAnsi="ArialMT" w:cs="ArialMT"/>
                <w:sz w:val="22"/>
                <w:szCs w:val="22"/>
              </w:rPr>
              <w:t>13</w:t>
            </w:r>
            <w:r w:rsidR="005A63EC">
              <w:rPr>
                <w:rFonts w:ascii="ArialMT" w:hAnsi="ArialMT" w:cs="ArialMT"/>
                <w:sz w:val="22"/>
                <w:szCs w:val="22"/>
              </w:rPr>
              <w:t>.</w:t>
            </w:r>
            <w:r w:rsidR="00262F66">
              <w:rPr>
                <w:rFonts w:ascii="ArialMT" w:hAnsi="ArialMT" w:cs="ArialMT"/>
                <w:sz w:val="22"/>
                <w:szCs w:val="22"/>
              </w:rPr>
              <w:t>691</w:t>
            </w:r>
          </w:p>
          <w:p w14:paraId="3001D48F" w14:textId="77777777" w:rsidR="006C5B6C" w:rsidRDefault="006C5B6C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  <w:p w14:paraId="51443469" w14:textId="77777777" w:rsidR="006C5B6C" w:rsidRDefault="00BD41F3" w:rsidP="00231E7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           </w:t>
            </w:r>
          </w:p>
        </w:tc>
        <w:tc>
          <w:tcPr>
            <w:tcW w:w="0" w:type="auto"/>
          </w:tcPr>
          <w:p w14:paraId="409B7E68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284D2297" w14:textId="4C4027E8" w:rsidR="002B765B" w:rsidRDefault="00C52FF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702A7B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- 3.850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  </w:t>
            </w:r>
          </w:p>
          <w:p w14:paraId="3234C749" w14:textId="55686C0D" w:rsidR="0008072A" w:rsidRPr="00262F66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  <w:u w:val="single"/>
              </w:rPr>
            </w:pPr>
            <w:r w:rsidRPr="00702A7B">
              <w:rPr>
                <w:rFonts w:ascii="ArialMT" w:hAnsi="ArialMT" w:cs="ArialMT"/>
                <w:sz w:val="22"/>
                <w:szCs w:val="22"/>
              </w:rPr>
              <w:t xml:space="preserve">      </w:t>
            </w:r>
            <w:r>
              <w:rPr>
                <w:rFonts w:ascii="ArialMT" w:hAnsi="ArialMT" w:cs="ArialMT"/>
                <w:sz w:val="22"/>
                <w:szCs w:val="22"/>
                <w:u w:val="single"/>
              </w:rPr>
              <w:t>3.771</w:t>
            </w:r>
          </w:p>
          <w:p w14:paraId="2DCDF97D" w14:textId="643F6D4A" w:rsidR="00BD41F3" w:rsidRDefault="00262F66" w:rsidP="00262F6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 w:rsidR="007D038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262F66"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- </w:t>
            </w:r>
            <w:r w:rsidR="00702A7B">
              <w:rPr>
                <w:rFonts w:ascii="ArialMT" w:hAnsi="ArialMT" w:cs="ArialMT"/>
                <w:color w:val="FF0000"/>
                <w:sz w:val="22"/>
                <w:szCs w:val="22"/>
              </w:rPr>
              <w:t>7</w:t>
            </w:r>
            <w:r w:rsidRPr="00262F66">
              <w:rPr>
                <w:rFonts w:ascii="ArialMT" w:hAnsi="ArialMT" w:cs="ArialMT"/>
                <w:color w:val="FF0000"/>
                <w:sz w:val="22"/>
                <w:szCs w:val="22"/>
              </w:rPr>
              <w:t>.</w:t>
            </w:r>
            <w:r w:rsidR="00702A7B">
              <w:rPr>
                <w:rFonts w:ascii="ArialMT" w:hAnsi="ArialMT" w:cs="ArialMT"/>
                <w:color w:val="FF0000"/>
                <w:sz w:val="22"/>
                <w:szCs w:val="22"/>
              </w:rPr>
              <w:t>621</w:t>
            </w:r>
          </w:p>
        </w:tc>
        <w:tc>
          <w:tcPr>
            <w:tcW w:w="0" w:type="auto"/>
          </w:tcPr>
          <w:p w14:paraId="51E8EC34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6FBA5EC7" w14:textId="3D0932F7" w:rsidR="0008072A" w:rsidRDefault="006C6B7D" w:rsidP="0008072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 690.340</w:t>
            </w:r>
          </w:p>
          <w:p w14:paraId="5BD2FAF7" w14:textId="094E4953" w:rsidR="0008072A" w:rsidRPr="00702A7B" w:rsidRDefault="006C6B7D" w:rsidP="0008072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702A7B" w:rsidRPr="00702A7B">
              <w:rPr>
                <w:rFonts w:ascii="ArialMT" w:hAnsi="ArialMT" w:cs="ArialMT"/>
                <w:sz w:val="22"/>
                <w:szCs w:val="22"/>
                <w:u w:val="single"/>
              </w:rPr>
              <w:t>684.270</w:t>
            </w:r>
          </w:p>
          <w:p w14:paraId="47F2CD8A" w14:textId="165A7D0B" w:rsidR="00BD41F3" w:rsidRDefault="004268C5" w:rsidP="0008072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="00BD41F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  6.070</w:t>
            </w:r>
          </w:p>
        </w:tc>
      </w:tr>
      <w:tr w:rsidR="002B765B" w14:paraId="0BF756F1" w14:textId="77777777" w:rsidTr="00702A7B">
        <w:tc>
          <w:tcPr>
            <w:tcW w:w="4820" w:type="dxa"/>
          </w:tcPr>
          <w:p w14:paraId="24F2A4C6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2. im Finanzhaushalt</w:t>
            </w:r>
          </w:p>
          <w:p w14:paraId="0BA80A90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der Saldo der ordentlichen</w:t>
            </w:r>
            <w:r w:rsidR="00450F7F">
              <w:rPr>
                <w:rFonts w:ascii="ArialMT" w:hAnsi="ArialMT" w:cs="ArialMT"/>
                <w:sz w:val="22"/>
                <w:szCs w:val="22"/>
              </w:rPr>
              <w:t xml:space="preserve"> und außerordentlichen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Ein- und Auszahlungen</w:t>
            </w:r>
          </w:p>
          <w:p w14:paraId="48A9E67E" w14:textId="77777777" w:rsidR="002B765B" w:rsidRDefault="002B765B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</w:p>
          <w:p w14:paraId="38FC41BF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die Einzahlungen aus Investitionstätigkeit</w:t>
            </w:r>
          </w:p>
          <w:p w14:paraId="40730B49" w14:textId="77777777" w:rsidR="002B765B" w:rsidRPr="00702A7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</w:r>
            <w:r w:rsidRPr="00702A7B">
              <w:rPr>
                <w:rFonts w:ascii="ArialMT" w:hAnsi="ArialMT" w:cs="ArialMT"/>
                <w:sz w:val="22"/>
                <w:szCs w:val="22"/>
                <w:u w:val="single"/>
              </w:rPr>
              <w:t>die Auszahlungen aus Investitionstätigkeit</w:t>
            </w:r>
          </w:p>
          <w:p w14:paraId="1884D3A0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der Saldo der Ein- und Auszahlungen aus Investitionstätigkeit</w:t>
            </w:r>
          </w:p>
          <w:p w14:paraId="3AB76E60" w14:textId="77777777" w:rsidR="002B765B" w:rsidRDefault="002B765B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</w:p>
          <w:p w14:paraId="2A123D21" w14:textId="77777777" w:rsidR="002B765B" w:rsidRDefault="001A35C9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ab/>
              <w:t>der Saldo der Ein- und Auszahlungen aus Finanzierungstätigkeit</w:t>
            </w:r>
            <w:r w:rsidR="00176280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14:paraId="18BFF62E" w14:textId="77777777" w:rsidR="00176280" w:rsidRDefault="00176280">
            <w:pPr>
              <w:tabs>
                <w:tab w:val="left" w:pos="426"/>
                <w:tab w:val="right" w:pos="9072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</w:p>
          <w:p w14:paraId="1753F85D" w14:textId="77777777" w:rsidR="002B765B" w:rsidRDefault="002B765B">
            <w:pPr>
              <w:tabs>
                <w:tab w:val="left" w:pos="426"/>
                <w:tab w:val="right" w:pos="9157"/>
              </w:tabs>
              <w:autoSpaceDE w:val="0"/>
              <w:autoSpaceDN w:val="0"/>
              <w:adjustRightInd w:val="0"/>
              <w:ind w:left="425" w:hanging="425"/>
              <w:rPr>
                <w:rFonts w:ascii="ArialMT" w:hAnsi="ArialMT" w:cs="ArialMT"/>
                <w:sz w:val="22"/>
                <w:szCs w:val="22"/>
              </w:rPr>
            </w:pPr>
          </w:p>
        </w:tc>
        <w:tc>
          <w:tcPr>
            <w:tcW w:w="0" w:type="auto"/>
          </w:tcPr>
          <w:p w14:paraId="0B6BBD5D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3F4C4764" w14:textId="77777777" w:rsidR="00BD41F3" w:rsidRDefault="00BD41F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6C5BA06A" w14:textId="421B210A" w:rsidR="002B765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 42.031</w:t>
            </w:r>
          </w:p>
          <w:p w14:paraId="5717B3BA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4356D76A" w14:textId="186B77B8" w:rsidR="00A71427" w:rsidRPr="00702A7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</w:t>
            </w:r>
            <w:r w:rsidRPr="00702A7B">
              <w:rPr>
                <w:rFonts w:ascii="ArialMT" w:hAnsi="ArialMT" w:cs="ArialMT"/>
                <w:sz w:val="22"/>
                <w:szCs w:val="22"/>
              </w:rPr>
              <w:t>36.000</w:t>
            </w:r>
          </w:p>
          <w:p w14:paraId="1AC720C0" w14:textId="25C1FAB5" w:rsidR="002B765B" w:rsidRPr="00702A7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</w:t>
            </w:r>
            <w:r w:rsidRPr="00702A7B">
              <w:rPr>
                <w:rFonts w:ascii="ArialMT" w:hAnsi="ArialMT" w:cs="ArialMT"/>
                <w:sz w:val="22"/>
                <w:szCs w:val="22"/>
                <w:u w:val="single"/>
              </w:rPr>
              <w:t>443.000</w:t>
            </w:r>
          </w:p>
          <w:p w14:paraId="0E13E9B5" w14:textId="016CAAA5" w:rsidR="002B765B" w:rsidRPr="00702A7B" w:rsidRDefault="00702A7B" w:rsidP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- </w:t>
            </w:r>
            <w:r w:rsidR="007A2641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4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07</w:t>
            </w:r>
            <w:r w:rsidR="007A2641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.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0</w:t>
            </w:r>
            <w:r w:rsidR="007A2641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00</w:t>
            </w:r>
          </w:p>
          <w:p w14:paraId="2CF96E7E" w14:textId="77777777" w:rsidR="00176280" w:rsidRDefault="0017628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781091EA" w14:textId="77777777" w:rsidR="00176280" w:rsidRDefault="0017628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2EBABC6A" w14:textId="112EEC8E" w:rsidR="00176280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364.969</w:t>
            </w:r>
          </w:p>
        </w:tc>
        <w:tc>
          <w:tcPr>
            <w:tcW w:w="0" w:type="auto"/>
          </w:tcPr>
          <w:p w14:paraId="4CDAF278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0694B5C5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120E07AF" w14:textId="491587ED" w:rsidR="002B765B" w:rsidRDefault="00C52FF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 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  </w:t>
            </w:r>
            <w:r w:rsidR="006C6B7D">
              <w:rPr>
                <w:rFonts w:ascii="ArialMT" w:hAnsi="ArialMT" w:cs="ArialMT"/>
                <w:sz w:val="22"/>
                <w:szCs w:val="22"/>
              </w:rPr>
              <w:t>0</w:t>
            </w:r>
          </w:p>
          <w:p w14:paraId="3F497222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0F1DBAB9" w14:textId="7050AB83" w:rsidR="002B765B" w:rsidRPr="00702A7B" w:rsidRDefault="0015169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  </w:t>
            </w:r>
            <w:r w:rsidR="007D038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702A7B" w:rsidRPr="00702A7B">
              <w:rPr>
                <w:rFonts w:ascii="ArialMT" w:hAnsi="ArialMT" w:cs="ArialMT"/>
                <w:sz w:val="22"/>
                <w:szCs w:val="22"/>
              </w:rPr>
              <w:t>8.850</w:t>
            </w:r>
          </w:p>
          <w:p w14:paraId="0F1FD5E8" w14:textId="4321B352" w:rsidR="002B765B" w:rsidRPr="00702A7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="00DB28E4">
              <w:rPr>
                <w:rFonts w:ascii="ArialMT" w:hAnsi="ArialMT" w:cs="ArialMT"/>
                <w:sz w:val="22"/>
                <w:szCs w:val="22"/>
                <w:u w:val="single"/>
              </w:rPr>
              <w:t>124</w:t>
            </w:r>
            <w:r w:rsidRPr="00702A7B">
              <w:rPr>
                <w:rFonts w:ascii="ArialMT" w:hAnsi="ArialMT" w:cs="ArialMT"/>
                <w:sz w:val="22"/>
                <w:szCs w:val="22"/>
                <w:u w:val="single"/>
              </w:rPr>
              <w:t>.</w:t>
            </w:r>
            <w:r w:rsidR="00DB28E4">
              <w:rPr>
                <w:rFonts w:ascii="ArialMT" w:hAnsi="ArialMT" w:cs="ArialMT"/>
                <w:sz w:val="22"/>
                <w:szCs w:val="22"/>
                <w:u w:val="single"/>
              </w:rPr>
              <w:t>00</w:t>
            </w:r>
            <w:r w:rsidRPr="00702A7B">
              <w:rPr>
                <w:rFonts w:ascii="ArialMT" w:hAnsi="ArialMT" w:cs="ArialMT"/>
                <w:sz w:val="22"/>
                <w:szCs w:val="22"/>
                <w:u w:val="single"/>
              </w:rPr>
              <w:t>0</w:t>
            </w:r>
          </w:p>
          <w:p w14:paraId="517CBCB9" w14:textId="7B32BD26" w:rsidR="002B765B" w:rsidRPr="00702A7B" w:rsidRDefault="00702A7B" w:rsidP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  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-</w:t>
            </w:r>
            <w:r w:rsidR="00DB28E4">
              <w:rPr>
                <w:rFonts w:ascii="ArialMT" w:hAnsi="ArialMT" w:cs="ArialMT"/>
                <w:color w:val="FF0000"/>
                <w:sz w:val="22"/>
                <w:szCs w:val="22"/>
              </w:rPr>
              <w:t>115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.</w:t>
            </w:r>
            <w:r w:rsidR="00DB28E4">
              <w:rPr>
                <w:rFonts w:ascii="ArialMT" w:hAnsi="ArialMT" w:cs="ArialMT"/>
                <w:color w:val="FF0000"/>
                <w:sz w:val="22"/>
                <w:szCs w:val="22"/>
              </w:rPr>
              <w:t>15</w:t>
            </w:r>
            <w:r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0</w:t>
            </w:r>
          </w:p>
          <w:p w14:paraId="3960D395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36977FAD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52A1D4D1" w14:textId="3D04CFE7" w:rsidR="00702A7B" w:rsidRDefault="00702A7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="00DB28E4">
              <w:rPr>
                <w:rFonts w:ascii="ArialMT" w:hAnsi="ArialMT" w:cs="ArialMT"/>
                <w:sz w:val="22"/>
                <w:szCs w:val="22"/>
              </w:rPr>
              <w:t>115</w:t>
            </w:r>
            <w:r>
              <w:rPr>
                <w:rFonts w:ascii="ArialMT" w:hAnsi="ArialMT" w:cs="ArialMT"/>
                <w:sz w:val="22"/>
                <w:szCs w:val="22"/>
              </w:rPr>
              <w:t>.</w:t>
            </w:r>
            <w:r w:rsidR="00DB28E4">
              <w:rPr>
                <w:rFonts w:ascii="ArialMT" w:hAnsi="ArialMT" w:cs="ArialMT"/>
                <w:sz w:val="22"/>
                <w:szCs w:val="22"/>
              </w:rPr>
              <w:t>15</w:t>
            </w:r>
            <w:r>
              <w:rPr>
                <w:rFonts w:ascii="ArialMT" w:hAnsi="ArialMT" w:cs="ArialMT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256E4007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119B07D0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0387840B" w14:textId="78006477" w:rsidR="002B765B" w:rsidRDefault="0015169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 42.031</w:t>
            </w:r>
          </w:p>
          <w:p w14:paraId="00E1466F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0958D429" w14:textId="53AEB4D6" w:rsidR="002B765B" w:rsidRPr="00702A7B" w:rsidRDefault="0015169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="00702A7B" w:rsidRPr="00702A7B">
              <w:rPr>
                <w:rFonts w:ascii="ArialMT" w:hAnsi="ArialMT" w:cs="ArialMT"/>
                <w:sz w:val="22"/>
                <w:szCs w:val="22"/>
              </w:rPr>
              <w:t>44.850</w:t>
            </w:r>
          </w:p>
          <w:p w14:paraId="54B8F502" w14:textId="543A3B75" w:rsidR="002B765B" w:rsidRPr="00702A7B" w:rsidRDefault="007A26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  <w:u w:val="single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702A7B"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 w:rsidR="00702A7B" w:rsidRPr="00702A7B">
              <w:rPr>
                <w:rFonts w:ascii="ArialMT" w:hAnsi="ArialMT" w:cs="ArialMT"/>
                <w:sz w:val="22"/>
                <w:szCs w:val="22"/>
                <w:u w:val="single"/>
              </w:rPr>
              <w:t>5</w:t>
            </w:r>
            <w:r w:rsidR="00DB28E4">
              <w:rPr>
                <w:rFonts w:ascii="ArialMT" w:hAnsi="ArialMT" w:cs="ArialMT"/>
                <w:sz w:val="22"/>
                <w:szCs w:val="22"/>
                <w:u w:val="single"/>
              </w:rPr>
              <w:t>67</w:t>
            </w:r>
            <w:r w:rsidR="00702A7B" w:rsidRPr="00702A7B">
              <w:rPr>
                <w:rFonts w:ascii="ArialMT" w:hAnsi="ArialMT" w:cs="ArialMT"/>
                <w:sz w:val="22"/>
                <w:szCs w:val="22"/>
                <w:u w:val="single"/>
              </w:rPr>
              <w:t>.</w:t>
            </w:r>
            <w:r w:rsidR="00DB28E4">
              <w:rPr>
                <w:rFonts w:ascii="ArialMT" w:hAnsi="ArialMT" w:cs="ArialMT"/>
                <w:sz w:val="22"/>
                <w:szCs w:val="22"/>
                <w:u w:val="single"/>
              </w:rPr>
              <w:t>00</w:t>
            </w:r>
            <w:r w:rsidR="00702A7B" w:rsidRPr="00702A7B">
              <w:rPr>
                <w:rFonts w:ascii="ArialMT" w:hAnsi="ArialMT" w:cs="ArialMT"/>
                <w:sz w:val="22"/>
                <w:szCs w:val="22"/>
                <w:u w:val="single"/>
              </w:rPr>
              <w:t>0</w:t>
            </w:r>
          </w:p>
          <w:p w14:paraId="43A04991" w14:textId="506ECEEF" w:rsidR="002B765B" w:rsidRDefault="007A26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 </w:t>
            </w:r>
            <w:r w:rsidR="00A9456A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-</w:t>
            </w:r>
            <w:r w:rsidR="00702A7B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 xml:space="preserve"> </w:t>
            </w:r>
            <w:r w:rsidR="00DB28E4">
              <w:rPr>
                <w:rFonts w:ascii="ArialMT" w:hAnsi="ArialMT" w:cs="ArialMT"/>
                <w:color w:val="FF0000"/>
                <w:sz w:val="22"/>
                <w:szCs w:val="22"/>
              </w:rPr>
              <w:t>522</w:t>
            </w:r>
            <w:r w:rsidR="00CD5C68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.</w:t>
            </w:r>
            <w:r w:rsidR="00DB28E4">
              <w:rPr>
                <w:rFonts w:ascii="ArialMT" w:hAnsi="ArialMT" w:cs="ArialMT"/>
                <w:color w:val="FF0000"/>
                <w:sz w:val="22"/>
                <w:szCs w:val="22"/>
              </w:rPr>
              <w:t>15</w:t>
            </w:r>
            <w:r w:rsidR="00CD5C68" w:rsidRPr="00702A7B">
              <w:rPr>
                <w:rFonts w:ascii="ArialMT" w:hAnsi="ArialMT" w:cs="ArialMT"/>
                <w:color w:val="FF0000"/>
                <w:sz w:val="22"/>
                <w:szCs w:val="22"/>
              </w:rPr>
              <w:t>0</w:t>
            </w:r>
          </w:p>
          <w:p w14:paraId="77331803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7E2D3135" w14:textId="77777777" w:rsidR="002B765B" w:rsidRDefault="002B765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  <w:p w14:paraId="26C5C3DA" w14:textId="6E7C9748" w:rsidR="00176280" w:rsidRDefault="007A26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="00DB28E4">
              <w:rPr>
                <w:rFonts w:ascii="ArialMT" w:hAnsi="ArialMT" w:cs="ArialMT"/>
                <w:sz w:val="22"/>
                <w:szCs w:val="22"/>
              </w:rPr>
              <w:t xml:space="preserve">   </w:t>
            </w:r>
            <w:r w:rsidR="00702A7B">
              <w:rPr>
                <w:rFonts w:ascii="ArialMT" w:hAnsi="ArialMT" w:cs="ArialMT"/>
                <w:sz w:val="22"/>
                <w:szCs w:val="22"/>
              </w:rPr>
              <w:t>4</w:t>
            </w:r>
            <w:r w:rsidR="00DB28E4">
              <w:rPr>
                <w:rFonts w:ascii="ArialMT" w:hAnsi="ArialMT" w:cs="ArialMT"/>
                <w:sz w:val="22"/>
                <w:szCs w:val="22"/>
              </w:rPr>
              <w:t>80</w:t>
            </w:r>
            <w:r w:rsidR="00702A7B">
              <w:rPr>
                <w:rFonts w:ascii="ArialMT" w:hAnsi="ArialMT" w:cs="ArialMT"/>
                <w:sz w:val="22"/>
                <w:szCs w:val="22"/>
              </w:rPr>
              <w:t>.</w:t>
            </w:r>
            <w:r w:rsidR="00DB28E4">
              <w:rPr>
                <w:rFonts w:ascii="ArialMT" w:hAnsi="ArialMT" w:cs="ArialMT"/>
                <w:sz w:val="22"/>
                <w:szCs w:val="22"/>
              </w:rPr>
              <w:t>119</w:t>
            </w:r>
          </w:p>
        </w:tc>
      </w:tr>
    </w:tbl>
    <w:p w14:paraId="67015460" w14:textId="77777777" w:rsidR="002B765B" w:rsidRDefault="001A35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§ 2 Gesamtbetrag der vorgesehenen Kredite</w:t>
      </w:r>
    </w:p>
    <w:p w14:paraId="390EC1FD" w14:textId="77777777" w:rsidR="002B765B" w:rsidRDefault="001A35C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Der Gesamtbetrag der vorgesehenen Kredite, deren Aufnahme zur Finanzierung von Investitionen und Investitionsförderungsmaßnahmen erforderlich ist, wird gegenüber der bisherigen Festsetzung neu festgesetzt für</w:t>
      </w:r>
    </w:p>
    <w:p w14:paraId="0634DBF5" w14:textId="735B396C" w:rsidR="002B765B" w:rsidRDefault="001A35C9">
      <w:pPr>
        <w:tabs>
          <w:tab w:val="left" w:pos="426"/>
          <w:tab w:val="left" w:pos="2552"/>
          <w:tab w:val="right" w:pos="9072"/>
        </w:tabs>
        <w:autoSpaceDE w:val="0"/>
        <w:autoSpaceDN w:val="0"/>
        <w:adjustRightInd w:val="0"/>
        <w:ind w:left="425" w:hanging="425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ab/>
        <w:t xml:space="preserve">zinslose Kredite </w:t>
      </w:r>
      <w:r>
        <w:rPr>
          <w:rFonts w:ascii="ArialMT" w:hAnsi="ArialMT" w:cs="ArialMT"/>
          <w:sz w:val="22"/>
          <w:szCs w:val="22"/>
        </w:rPr>
        <w:tab/>
        <w:t xml:space="preserve">von bisher </w:t>
      </w:r>
      <w:r w:rsidR="00702A7B">
        <w:rPr>
          <w:rFonts w:ascii="ArialMT" w:hAnsi="ArialMT" w:cs="ArialMT"/>
          <w:sz w:val="22"/>
          <w:szCs w:val="22"/>
        </w:rPr>
        <w:t xml:space="preserve">           0 </w:t>
      </w:r>
      <w:r>
        <w:rPr>
          <w:rFonts w:ascii="ArialMT" w:hAnsi="ArialMT" w:cs="ArialMT"/>
          <w:sz w:val="22"/>
          <w:szCs w:val="22"/>
        </w:rPr>
        <w:t xml:space="preserve">Euro auf </w:t>
      </w:r>
      <w:r w:rsidR="00702A7B">
        <w:rPr>
          <w:rFonts w:ascii="ArialMT" w:hAnsi="ArialMT" w:cs="ArialMT"/>
          <w:sz w:val="22"/>
          <w:szCs w:val="22"/>
        </w:rPr>
        <w:t xml:space="preserve">           0</w:t>
      </w:r>
      <w:r>
        <w:rPr>
          <w:rFonts w:ascii="ArialMT" w:hAnsi="ArialMT" w:cs="ArialMT"/>
          <w:sz w:val="22"/>
          <w:szCs w:val="22"/>
        </w:rPr>
        <w:t xml:space="preserve"> Euro</w:t>
      </w:r>
    </w:p>
    <w:p w14:paraId="34E6FFB3" w14:textId="4BFD83E5" w:rsidR="002B765B" w:rsidRDefault="001A35C9">
      <w:pPr>
        <w:tabs>
          <w:tab w:val="left" w:pos="426"/>
          <w:tab w:val="left" w:pos="2552"/>
          <w:tab w:val="right" w:pos="9072"/>
        </w:tabs>
        <w:autoSpaceDE w:val="0"/>
        <w:autoSpaceDN w:val="0"/>
        <w:adjustRightInd w:val="0"/>
        <w:ind w:left="425" w:hanging="425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ab/>
      </w:r>
      <w:r w:rsidRPr="00702A7B">
        <w:rPr>
          <w:rFonts w:ascii="ArialMT" w:hAnsi="ArialMT" w:cs="ArialMT"/>
          <w:sz w:val="22"/>
          <w:szCs w:val="22"/>
          <w:u w:val="single"/>
        </w:rPr>
        <w:t>verzinste Kredite</w:t>
      </w:r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ab/>
      </w:r>
      <w:r w:rsidRPr="00702A7B">
        <w:rPr>
          <w:rFonts w:ascii="ArialMT" w:hAnsi="ArialMT" w:cs="ArialMT"/>
          <w:sz w:val="22"/>
          <w:szCs w:val="22"/>
          <w:u w:val="single"/>
        </w:rPr>
        <w:t xml:space="preserve">von bisher </w:t>
      </w:r>
      <w:r w:rsidR="00702A7B" w:rsidRPr="00702A7B">
        <w:rPr>
          <w:rFonts w:ascii="ArialMT" w:hAnsi="ArialMT" w:cs="ArialMT"/>
          <w:sz w:val="22"/>
          <w:szCs w:val="22"/>
          <w:u w:val="single"/>
        </w:rPr>
        <w:t>407.000</w:t>
      </w:r>
      <w:r w:rsidRPr="00702A7B">
        <w:rPr>
          <w:rFonts w:ascii="ArialMT" w:hAnsi="ArialMT" w:cs="ArialMT"/>
          <w:sz w:val="22"/>
          <w:szCs w:val="22"/>
          <w:u w:val="single"/>
        </w:rPr>
        <w:t xml:space="preserve"> Euro auf </w:t>
      </w:r>
      <w:r w:rsidR="00D676B1">
        <w:rPr>
          <w:rFonts w:ascii="ArialMT" w:hAnsi="ArialMT" w:cs="ArialMT"/>
          <w:sz w:val="22"/>
          <w:szCs w:val="22"/>
          <w:u w:val="single"/>
        </w:rPr>
        <w:t>407</w:t>
      </w:r>
      <w:r w:rsidR="00702A7B" w:rsidRPr="00702A7B">
        <w:rPr>
          <w:rFonts w:ascii="ArialMT" w:hAnsi="ArialMT" w:cs="ArialMT"/>
          <w:sz w:val="22"/>
          <w:szCs w:val="22"/>
          <w:u w:val="single"/>
        </w:rPr>
        <w:t>.</w:t>
      </w:r>
      <w:r w:rsidR="00D676B1">
        <w:rPr>
          <w:rFonts w:ascii="ArialMT" w:hAnsi="ArialMT" w:cs="ArialMT"/>
          <w:sz w:val="22"/>
          <w:szCs w:val="22"/>
          <w:u w:val="single"/>
        </w:rPr>
        <w:t>00</w:t>
      </w:r>
      <w:r w:rsidR="00702A7B" w:rsidRPr="00702A7B">
        <w:rPr>
          <w:rFonts w:ascii="ArialMT" w:hAnsi="ArialMT" w:cs="ArialMT"/>
          <w:sz w:val="22"/>
          <w:szCs w:val="22"/>
          <w:u w:val="single"/>
        </w:rPr>
        <w:t>0</w:t>
      </w:r>
      <w:r w:rsidR="008B43C1" w:rsidRPr="00702A7B">
        <w:rPr>
          <w:rFonts w:ascii="ArialMT" w:hAnsi="ArialMT" w:cs="ArialMT"/>
          <w:sz w:val="22"/>
          <w:szCs w:val="22"/>
          <w:u w:val="single"/>
        </w:rPr>
        <w:t xml:space="preserve"> </w:t>
      </w:r>
      <w:r w:rsidRPr="00702A7B">
        <w:rPr>
          <w:rFonts w:ascii="ArialMT" w:hAnsi="ArialMT" w:cs="ArialMT"/>
          <w:sz w:val="22"/>
          <w:szCs w:val="22"/>
          <w:u w:val="single"/>
        </w:rPr>
        <w:t>Euro</w:t>
      </w:r>
    </w:p>
    <w:p w14:paraId="1CEC4AA0" w14:textId="2D63DB1C" w:rsidR="002B765B" w:rsidRDefault="001A35C9">
      <w:pPr>
        <w:tabs>
          <w:tab w:val="left" w:pos="426"/>
          <w:tab w:val="left" w:pos="2552"/>
          <w:tab w:val="right" w:pos="9072"/>
        </w:tabs>
        <w:autoSpaceDE w:val="0"/>
        <w:autoSpaceDN w:val="0"/>
        <w:adjustRightInd w:val="0"/>
        <w:ind w:left="425" w:hanging="425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ab/>
        <w:t xml:space="preserve">zusammen </w:t>
      </w:r>
      <w:r>
        <w:rPr>
          <w:rFonts w:ascii="ArialMT" w:hAnsi="ArialMT" w:cs="ArialMT"/>
          <w:sz w:val="22"/>
          <w:szCs w:val="22"/>
        </w:rPr>
        <w:tab/>
        <w:t xml:space="preserve">von bisher </w:t>
      </w:r>
      <w:r w:rsidR="00615C6B">
        <w:rPr>
          <w:rFonts w:ascii="ArialMT" w:hAnsi="ArialMT" w:cs="ArialMT"/>
          <w:sz w:val="22"/>
          <w:szCs w:val="22"/>
        </w:rPr>
        <w:t>4</w:t>
      </w:r>
      <w:r w:rsidR="00702A7B">
        <w:rPr>
          <w:rFonts w:ascii="ArialMT" w:hAnsi="ArialMT" w:cs="ArialMT"/>
          <w:sz w:val="22"/>
          <w:szCs w:val="22"/>
        </w:rPr>
        <w:t>07</w:t>
      </w:r>
      <w:r w:rsidR="00615C6B">
        <w:rPr>
          <w:rFonts w:ascii="ArialMT" w:hAnsi="ArialMT" w:cs="ArialMT"/>
          <w:sz w:val="22"/>
          <w:szCs w:val="22"/>
        </w:rPr>
        <w:t>.</w:t>
      </w:r>
      <w:r w:rsidR="00702A7B">
        <w:rPr>
          <w:rFonts w:ascii="ArialMT" w:hAnsi="ArialMT" w:cs="ArialMT"/>
          <w:sz w:val="22"/>
          <w:szCs w:val="22"/>
        </w:rPr>
        <w:t>0</w:t>
      </w:r>
      <w:r w:rsidR="00615C6B">
        <w:rPr>
          <w:rFonts w:ascii="ArialMT" w:hAnsi="ArialMT" w:cs="ArialMT"/>
          <w:sz w:val="22"/>
          <w:szCs w:val="22"/>
        </w:rPr>
        <w:t>00</w:t>
      </w:r>
      <w:r>
        <w:rPr>
          <w:rFonts w:ascii="ArialMT" w:hAnsi="ArialMT" w:cs="ArialMT"/>
          <w:sz w:val="22"/>
          <w:szCs w:val="22"/>
        </w:rPr>
        <w:t xml:space="preserve"> Euro auf </w:t>
      </w:r>
      <w:r w:rsidR="00D676B1">
        <w:rPr>
          <w:rFonts w:ascii="ArialMT" w:hAnsi="ArialMT" w:cs="ArialMT"/>
          <w:sz w:val="22"/>
          <w:szCs w:val="22"/>
        </w:rPr>
        <w:t>407</w:t>
      </w:r>
      <w:r w:rsidR="00CD5C68">
        <w:rPr>
          <w:rFonts w:ascii="ArialMT" w:hAnsi="ArialMT" w:cs="ArialMT"/>
          <w:sz w:val="22"/>
          <w:szCs w:val="22"/>
        </w:rPr>
        <w:t>.</w:t>
      </w:r>
      <w:r w:rsidR="00D676B1">
        <w:rPr>
          <w:rFonts w:ascii="ArialMT" w:hAnsi="ArialMT" w:cs="ArialMT"/>
          <w:sz w:val="22"/>
          <w:szCs w:val="22"/>
        </w:rPr>
        <w:t>00</w:t>
      </w:r>
      <w:r w:rsidR="00CD5C68">
        <w:rPr>
          <w:rFonts w:ascii="ArialMT" w:hAnsi="ArialMT" w:cs="ArialMT"/>
          <w:sz w:val="22"/>
          <w:szCs w:val="22"/>
        </w:rPr>
        <w:t>0</w:t>
      </w:r>
      <w:r w:rsidR="008B43C1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Euro.</w:t>
      </w:r>
    </w:p>
    <w:p w14:paraId="2FF79260" w14:textId="77777777" w:rsidR="003B7D5A" w:rsidRDefault="003B7D5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</w:p>
    <w:p w14:paraId="3E74AA1D" w14:textId="77777777" w:rsidR="002B765B" w:rsidRDefault="00D36AA6" w:rsidP="00D36AA6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2"/>
          <w:szCs w:val="22"/>
        </w:rPr>
      </w:pPr>
      <w:r w:rsidRPr="00D36AA6">
        <w:rPr>
          <w:rFonts w:ascii="ArialMT" w:hAnsi="ArialMT" w:cs="ArialMT"/>
          <w:b/>
          <w:sz w:val="22"/>
          <w:szCs w:val="22"/>
        </w:rPr>
        <w:t xml:space="preserve">§ </w:t>
      </w:r>
      <w:r w:rsidR="00E16068">
        <w:rPr>
          <w:rFonts w:ascii="ArialMT" w:hAnsi="ArialMT" w:cs="ArialMT"/>
          <w:b/>
          <w:sz w:val="22"/>
          <w:szCs w:val="22"/>
        </w:rPr>
        <w:t>9</w:t>
      </w:r>
      <w:r w:rsidRPr="00D36AA6">
        <w:rPr>
          <w:rFonts w:ascii="ArialMT" w:hAnsi="ArialMT" w:cs="ArialMT"/>
          <w:b/>
          <w:sz w:val="22"/>
          <w:szCs w:val="22"/>
        </w:rPr>
        <w:t xml:space="preserve"> Zweckbindung und Deckungsfähigkeit</w:t>
      </w:r>
    </w:p>
    <w:p w14:paraId="1CAEF401" w14:textId="77777777" w:rsidR="00E16068" w:rsidRDefault="00E16068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7ED37931" w14:textId="77777777" w:rsidR="00E16068" w:rsidRPr="005A63EC" w:rsidRDefault="00E16068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5A63EC">
        <w:rPr>
          <w:rFonts w:ascii="ArialMT" w:hAnsi="ArialMT" w:cs="ArialMT"/>
          <w:sz w:val="22"/>
          <w:szCs w:val="22"/>
          <w:u w:val="single"/>
        </w:rPr>
        <w:t xml:space="preserve">2. Deckungsfähigkeit (§ 16 GemHVO) </w:t>
      </w:r>
    </w:p>
    <w:p w14:paraId="11DD3ACC" w14:textId="77777777" w:rsidR="00E16068" w:rsidRDefault="00E16068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Wird gestrichen</w:t>
      </w:r>
      <w:r w:rsidR="00AF7CF8">
        <w:rPr>
          <w:rFonts w:ascii="ArialMT" w:hAnsi="ArialMT" w:cs="ArialMT"/>
          <w:sz w:val="22"/>
          <w:szCs w:val="22"/>
        </w:rPr>
        <w:t>.</w:t>
      </w:r>
    </w:p>
    <w:p w14:paraId="6F257075" w14:textId="77777777" w:rsidR="00E16068" w:rsidRDefault="00E16068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A583C3B" w14:textId="77777777" w:rsidR="00D36AA6" w:rsidRPr="005A63EC" w:rsidRDefault="00C45E21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5A63EC">
        <w:rPr>
          <w:rFonts w:ascii="ArialMT" w:hAnsi="ArialMT" w:cs="ArialMT"/>
          <w:sz w:val="22"/>
          <w:szCs w:val="22"/>
          <w:u w:val="single"/>
        </w:rPr>
        <w:t xml:space="preserve">3. Deckungsfähigkeit § 16 Abs. 3 GemHVO </w:t>
      </w:r>
    </w:p>
    <w:p w14:paraId="760B637F" w14:textId="77777777" w:rsidR="00C45E21" w:rsidRDefault="00C45E21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Die Auszahlungen für Investitionen werden für gegenseitig deckungsfähig erklärt. </w:t>
      </w:r>
    </w:p>
    <w:p w14:paraId="2DF4E497" w14:textId="77777777" w:rsidR="00C45E21" w:rsidRPr="00C45E21" w:rsidRDefault="00C45E21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lastRenderedPageBreak/>
        <w:t xml:space="preserve">Die Auszahlungen für Verpflichtungsermächtigungen werden für gegenseitig deckungsfähig erklärt. </w:t>
      </w:r>
    </w:p>
    <w:p w14:paraId="26F24C99" w14:textId="77777777" w:rsidR="00D36AA6" w:rsidRPr="00D36AA6" w:rsidRDefault="00D36AA6" w:rsidP="00D36A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EC10F66" w14:textId="77777777" w:rsidR="003E74E1" w:rsidRDefault="003E74E1">
      <w:pPr>
        <w:tabs>
          <w:tab w:val="left" w:pos="284"/>
          <w:tab w:val="left" w:pos="709"/>
          <w:tab w:val="right" w:pos="9072"/>
        </w:tabs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0F789DB1" w14:textId="77777777" w:rsidR="002B765B" w:rsidRDefault="002B765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2146366A" w14:textId="77777777" w:rsidR="002B765B" w:rsidRDefault="002B765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1DA2534E" w14:textId="77777777" w:rsidR="002B765B" w:rsidRDefault="002B765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7762A628" w14:textId="12BAA77F" w:rsidR="002B765B" w:rsidRDefault="00702A7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Reichenbach</w:t>
      </w:r>
      <w:r w:rsidR="001A35C9">
        <w:rPr>
          <w:rFonts w:ascii="ArialMT" w:hAnsi="ArialMT" w:cs="ArialMT"/>
          <w:sz w:val="22"/>
          <w:szCs w:val="22"/>
        </w:rPr>
        <w:t xml:space="preserve">, den </w:t>
      </w:r>
      <w:r w:rsidR="00843569">
        <w:rPr>
          <w:rFonts w:ascii="ArialMT" w:hAnsi="ArialMT" w:cs="ArialMT"/>
          <w:sz w:val="22"/>
          <w:szCs w:val="22"/>
        </w:rPr>
        <w:t>06.12.2024</w:t>
      </w:r>
    </w:p>
    <w:p w14:paraId="1E8D5008" w14:textId="77777777" w:rsidR="00C45E21" w:rsidRDefault="00C45E2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613ACE15" w14:textId="66D08635" w:rsidR="00C45E21" w:rsidRDefault="0084356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gez.</w:t>
      </w:r>
    </w:p>
    <w:p w14:paraId="2800EC9F" w14:textId="2EC35B41" w:rsidR="002B765B" w:rsidRDefault="00702A7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Uwe Nees</w:t>
      </w:r>
    </w:p>
    <w:p w14:paraId="4682664E" w14:textId="77777777" w:rsidR="002B765B" w:rsidRDefault="00E16068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Ortsbürgermeister</w:t>
      </w:r>
    </w:p>
    <w:p w14:paraId="139B904F" w14:textId="77777777" w:rsidR="002B765B" w:rsidRDefault="002B765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51FBF599" w14:textId="77777777" w:rsidR="002B765B" w:rsidRDefault="002B765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54E6FD88" w14:textId="0CB8F8A4" w:rsidR="00E8287C" w:rsidRDefault="00E8287C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2F2771DD" w14:textId="77777777" w:rsidR="00107DC5" w:rsidRDefault="00107DC5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3C992FC9" w14:textId="77777777" w:rsidR="003E74E1" w:rsidRDefault="003E74E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1F7D566B" w14:textId="77777777" w:rsidR="00107DC5" w:rsidRDefault="00107DC5" w:rsidP="00107D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Die vorstehende Nachtragshaushaltssatzung für das Haushaltsjahr 2024 wird hiermit öffentlich bekannt gemacht. Die nach § 95 Abs. 4 GemO erforderlichen Genehmigungen der Aufsichtsbehörde zu den Festsetzungen in den § 2 der Haushaltssatzung sind erteilt. </w:t>
      </w:r>
    </w:p>
    <w:p w14:paraId="2668FE3F" w14:textId="77777777" w:rsidR="00107DC5" w:rsidRDefault="00107DC5" w:rsidP="00107DC5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  <w:szCs w:val="22"/>
        </w:rPr>
      </w:pPr>
    </w:p>
    <w:p w14:paraId="24EE7348" w14:textId="77777777" w:rsidR="00107DC5" w:rsidRDefault="00107DC5" w:rsidP="00107D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Der Nachtragshaushaltsplan liegt zur Einsichtnahme</w:t>
      </w:r>
    </w:p>
    <w:p w14:paraId="6AC95411" w14:textId="77777777" w:rsidR="00107DC5" w:rsidRDefault="00107DC5" w:rsidP="00107D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vom Donnerstag, den 12.12.2024 bis Freitag, den 20.12.2024 während der allgemeinen Dienststunden im Rathaus, Zimmer 204 öffentlich aus.</w:t>
      </w:r>
    </w:p>
    <w:p w14:paraId="48AAF1E2" w14:textId="5D12245D" w:rsidR="00107DC5" w:rsidRDefault="00107DC5" w:rsidP="00107D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Verbandsgemeindeverwaltung Baumholder, den </w:t>
      </w:r>
      <w:r w:rsidR="00843569">
        <w:rPr>
          <w:rFonts w:ascii="ArialMT" w:hAnsi="ArialMT" w:cs="ArialMT"/>
          <w:sz w:val="22"/>
          <w:szCs w:val="22"/>
        </w:rPr>
        <w:t>06.12.2024</w:t>
      </w:r>
    </w:p>
    <w:p w14:paraId="610E3F8B" w14:textId="77777777" w:rsidR="00107DC5" w:rsidRDefault="00107DC5" w:rsidP="00107D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7AA8AC88" w14:textId="3D80DB5A" w:rsidR="00107DC5" w:rsidRDefault="00843569" w:rsidP="00107D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gez.</w:t>
      </w:r>
    </w:p>
    <w:p w14:paraId="127D4DC9" w14:textId="677CE7A3" w:rsidR="00107DC5" w:rsidRDefault="00107DC5" w:rsidP="00107D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Bernd Alsfasser</w:t>
      </w:r>
      <w:bookmarkStart w:id="0" w:name="_GoBack"/>
      <w:bookmarkEnd w:id="0"/>
    </w:p>
    <w:p w14:paraId="6C1DDBC1" w14:textId="77777777" w:rsidR="00107DC5" w:rsidRDefault="00107DC5" w:rsidP="00107D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Bürgermeister</w:t>
      </w:r>
    </w:p>
    <w:p w14:paraId="50845CBF" w14:textId="77777777" w:rsidR="00107DC5" w:rsidRDefault="00107DC5" w:rsidP="00107DC5">
      <w:pPr>
        <w:jc w:val="both"/>
        <w:rPr>
          <w:sz w:val="22"/>
          <w:szCs w:val="22"/>
        </w:rPr>
      </w:pPr>
    </w:p>
    <w:p w14:paraId="00E6D8F1" w14:textId="77777777" w:rsidR="00107DC5" w:rsidRDefault="00107DC5" w:rsidP="00107DC5">
      <w:pPr>
        <w:jc w:val="both"/>
        <w:rPr>
          <w:sz w:val="22"/>
          <w:szCs w:val="22"/>
        </w:rPr>
      </w:pPr>
      <w:r>
        <w:rPr>
          <w:sz w:val="22"/>
          <w:szCs w:val="22"/>
        </w:rPr>
        <w:t>Nach § 24 Abs. 6 der Gemeindeordnung gelten Satzungen, die unter Verletzung von Verfahrens- und Formvorschriften dieses Gesetzes oder aufgrund dieses Gesetzes zustande gekommen sind, ein Jahr nach der Bekanntmachung als von Anfang an gültig zustande gekommen.</w:t>
      </w:r>
    </w:p>
    <w:p w14:paraId="331D48F4" w14:textId="77777777" w:rsidR="00107DC5" w:rsidRDefault="00107DC5" w:rsidP="00107DC5">
      <w:pPr>
        <w:jc w:val="both"/>
        <w:rPr>
          <w:sz w:val="22"/>
          <w:szCs w:val="22"/>
        </w:rPr>
      </w:pPr>
    </w:p>
    <w:p w14:paraId="05848359" w14:textId="77777777" w:rsidR="00107DC5" w:rsidRDefault="00107DC5" w:rsidP="00107DC5">
      <w:pPr>
        <w:jc w:val="both"/>
        <w:rPr>
          <w:sz w:val="22"/>
          <w:szCs w:val="22"/>
        </w:rPr>
      </w:pPr>
      <w:r>
        <w:rPr>
          <w:sz w:val="22"/>
          <w:szCs w:val="22"/>
        </w:rPr>
        <w:t>Dies gilt nicht, wenn</w:t>
      </w:r>
    </w:p>
    <w:p w14:paraId="47AFAFFB" w14:textId="77777777" w:rsidR="00107DC5" w:rsidRDefault="00107DC5" w:rsidP="00107DC5">
      <w:p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1. die Bestimmungen über die Öffentlichkeit der Sitzung, die Genehmigung, die Ausfertigung oder die Bekanntmachung der Satzungen verletzt worden sind, oder</w:t>
      </w:r>
    </w:p>
    <w:p w14:paraId="39FF0CAF" w14:textId="77777777" w:rsidR="00107DC5" w:rsidRDefault="00107DC5" w:rsidP="00107DC5">
      <w:p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vor Ablauf der in Satz 1 genannten Frist die Aufsichtsbehörde den Beschluss beanstandet oder jemand die Verletzung der Verfahrens- und Formvorschrift gegenüber der Verbandsgemeindeverwaltung Baumholder unter Bezeichnung des Sachverhalts, der die Verletzung begründen soll, schriftlich geltend gemacht hat.</w:t>
      </w:r>
    </w:p>
    <w:p w14:paraId="25974544" w14:textId="0896654D" w:rsidR="002B765B" w:rsidRDefault="00107DC5" w:rsidP="00107DC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Hat jemand eine Verletzung nach Satz 2 Nr. 2 geltend gemacht, so kann auch nach Ablauf der in Satz 1 genannten Frist jedermann diese Verletzung geltend machen.</w:t>
      </w:r>
    </w:p>
    <w:sectPr w:rsidR="002B765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71AD" w14:textId="77777777" w:rsidR="00AF7CF8" w:rsidRDefault="00AF7CF8">
      <w:pPr>
        <w:spacing w:line="240" w:lineRule="auto"/>
      </w:pPr>
      <w:r>
        <w:separator/>
      </w:r>
    </w:p>
  </w:endnote>
  <w:endnote w:type="continuationSeparator" w:id="0">
    <w:p w14:paraId="5883D45B" w14:textId="77777777" w:rsidR="00AF7CF8" w:rsidRDefault="00AF7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979B" w14:textId="03BA90C9" w:rsidR="00072012" w:rsidRDefault="00072012" w:rsidP="00072012">
    <w:pPr>
      <w:pStyle w:val="Fu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E8196" w14:textId="77777777" w:rsidR="00AF7CF8" w:rsidRDefault="00AF7CF8">
      <w:pPr>
        <w:spacing w:line="240" w:lineRule="auto"/>
      </w:pPr>
      <w:r>
        <w:separator/>
      </w:r>
    </w:p>
  </w:footnote>
  <w:footnote w:type="continuationSeparator" w:id="0">
    <w:p w14:paraId="031249DA" w14:textId="77777777" w:rsidR="00AF7CF8" w:rsidRDefault="00AF7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7D89B48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singleLevel"/>
    <w:tmpl w:val="A62A33F0"/>
    <w:lvl w:ilvl="0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00F31848"/>
    <w:multiLevelType w:val="hybridMultilevel"/>
    <w:tmpl w:val="64DE1BBC"/>
    <w:lvl w:ilvl="0" w:tplc="BE9627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C56C0"/>
    <w:multiLevelType w:val="multilevel"/>
    <w:tmpl w:val="3A449BA4"/>
    <w:lvl w:ilvl="0">
      <w:start w:val="1"/>
      <w:numFmt w:val="decimal"/>
      <w:pStyle w:val="Gliederu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4AF593B"/>
    <w:multiLevelType w:val="hybridMultilevel"/>
    <w:tmpl w:val="F7B0BE6E"/>
    <w:lvl w:ilvl="0" w:tplc="040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51771D"/>
    <w:multiLevelType w:val="hybridMultilevel"/>
    <w:tmpl w:val="87EAB2F6"/>
    <w:lvl w:ilvl="0" w:tplc="1286EE10">
      <w:start w:val="99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35CEB"/>
    <w:multiLevelType w:val="multilevel"/>
    <w:tmpl w:val="533A5D5A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49F8"/>
    <w:multiLevelType w:val="hybridMultilevel"/>
    <w:tmpl w:val="E5DE27D4"/>
    <w:lvl w:ilvl="0" w:tplc="F0966A1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0076"/>
    <w:multiLevelType w:val="hybridMultilevel"/>
    <w:tmpl w:val="6470785E"/>
    <w:lvl w:ilvl="0" w:tplc="BC1E3ECC">
      <w:start w:val="44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52769"/>
    <w:multiLevelType w:val="multilevel"/>
    <w:tmpl w:val="767A9BE8"/>
    <w:lvl w:ilvl="0">
      <w:start w:val="1"/>
      <w:numFmt w:val="bullet"/>
      <w:pStyle w:val="Aufzhlungszeichen2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C8682C"/>
    <w:multiLevelType w:val="hybridMultilevel"/>
    <w:tmpl w:val="B7BE8E2C"/>
    <w:lvl w:ilvl="0" w:tplc="DEC0F0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766BD4"/>
    <w:multiLevelType w:val="hybridMultilevel"/>
    <w:tmpl w:val="91D2B2FC"/>
    <w:lvl w:ilvl="0" w:tplc="B1BABED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C78BB"/>
    <w:multiLevelType w:val="hybridMultilevel"/>
    <w:tmpl w:val="D304C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B6B3C"/>
    <w:multiLevelType w:val="multilevel"/>
    <w:tmpl w:val="3DD8F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986AB8"/>
    <w:multiLevelType w:val="hybridMultilevel"/>
    <w:tmpl w:val="A29A7BA0"/>
    <w:lvl w:ilvl="0" w:tplc="A2A8771A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45551"/>
    <w:multiLevelType w:val="multilevel"/>
    <w:tmpl w:val="91D2B2F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1"/>
  </w:num>
  <w:num w:numId="27">
    <w:abstractNumId w:val="1"/>
  </w:num>
  <w:num w:numId="28">
    <w:abstractNumId w:val="9"/>
  </w:num>
  <w:num w:numId="29">
    <w:abstractNumId w:val="12"/>
  </w:num>
  <w:num w:numId="30">
    <w:abstractNumId w:val="10"/>
  </w:num>
  <w:num w:numId="31">
    <w:abstractNumId w:val="11"/>
  </w:num>
  <w:num w:numId="32">
    <w:abstractNumId w:val="15"/>
  </w:num>
  <w:num w:numId="33">
    <w:abstractNumId w:val="14"/>
  </w:num>
  <w:num w:numId="34">
    <w:abstractNumId w:val="7"/>
  </w:num>
  <w:num w:numId="35">
    <w:abstractNumId w:val="13"/>
  </w:num>
  <w:num w:numId="36">
    <w:abstractNumId w:val="6"/>
  </w:num>
  <w:num w:numId="37">
    <w:abstractNumId w:val="4"/>
  </w:num>
  <w:num w:numId="38">
    <w:abstractNumId w:val="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5B"/>
    <w:rsid w:val="00002736"/>
    <w:rsid w:val="000058FE"/>
    <w:rsid w:val="00072012"/>
    <w:rsid w:val="0008072A"/>
    <w:rsid w:val="00107DC5"/>
    <w:rsid w:val="00150BF6"/>
    <w:rsid w:val="0015169B"/>
    <w:rsid w:val="00176280"/>
    <w:rsid w:val="001A35C9"/>
    <w:rsid w:val="001C404B"/>
    <w:rsid w:val="00231E76"/>
    <w:rsid w:val="00262F66"/>
    <w:rsid w:val="002B765B"/>
    <w:rsid w:val="00327EFF"/>
    <w:rsid w:val="003A49C8"/>
    <w:rsid w:val="003B7D5A"/>
    <w:rsid w:val="003D2067"/>
    <w:rsid w:val="003E74E1"/>
    <w:rsid w:val="004064A3"/>
    <w:rsid w:val="004112D2"/>
    <w:rsid w:val="00423C6E"/>
    <w:rsid w:val="004268C5"/>
    <w:rsid w:val="00450F7F"/>
    <w:rsid w:val="005A63EC"/>
    <w:rsid w:val="005C12CF"/>
    <w:rsid w:val="00615C6B"/>
    <w:rsid w:val="006C5B6C"/>
    <w:rsid w:val="006C6B7D"/>
    <w:rsid w:val="00702A7B"/>
    <w:rsid w:val="00771DA9"/>
    <w:rsid w:val="007A2641"/>
    <w:rsid w:val="007D0383"/>
    <w:rsid w:val="00843569"/>
    <w:rsid w:val="008B43C1"/>
    <w:rsid w:val="008D0138"/>
    <w:rsid w:val="00912DD4"/>
    <w:rsid w:val="00A66DF6"/>
    <w:rsid w:val="00A71427"/>
    <w:rsid w:val="00A9456A"/>
    <w:rsid w:val="00AE57AF"/>
    <w:rsid w:val="00AF7CF8"/>
    <w:rsid w:val="00BD41F3"/>
    <w:rsid w:val="00BF237F"/>
    <w:rsid w:val="00C45E21"/>
    <w:rsid w:val="00C46A09"/>
    <w:rsid w:val="00C52FF5"/>
    <w:rsid w:val="00CD5C68"/>
    <w:rsid w:val="00D36AA6"/>
    <w:rsid w:val="00D54A32"/>
    <w:rsid w:val="00D676B1"/>
    <w:rsid w:val="00D809F6"/>
    <w:rsid w:val="00DB28E4"/>
    <w:rsid w:val="00E16068"/>
    <w:rsid w:val="00E66E9F"/>
    <w:rsid w:val="00E8287C"/>
    <w:rsid w:val="00F54287"/>
    <w:rsid w:val="00FC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702B"/>
  <w15:chartTrackingRefBased/>
  <w15:docId w15:val="{DB889F92-C587-4F46-9F43-D4DD67BF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  <w:ind w:left="568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ind w:left="0" w:firstLine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2"/>
    <w:qFormat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2"/>
    <w:qFormat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pPr>
      <w:keepNext/>
      <w:keepLines/>
      <w:outlineLvl w:val="2"/>
    </w:pPr>
    <w:rPr>
      <w:rFonts w:eastAsiaTheme="majorEastAsia" w:cstheme="majorBidi"/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link w:val="AufzhlungszeichenZchn"/>
    <w:uiPriority w:val="1"/>
    <w:qFormat/>
    <w:pPr>
      <w:numPr>
        <w:numId w:val="27"/>
      </w:numPr>
      <w:tabs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link w:val="Aufzhlungszeichen2Zchn"/>
    <w:autoRedefine/>
    <w:uiPriority w:val="1"/>
    <w:qFormat/>
    <w:pPr>
      <w:widowControl w:val="0"/>
      <w:numPr>
        <w:numId w:val="28"/>
      </w:numPr>
      <w:tabs>
        <w:tab w:val="left" w:pos="567"/>
      </w:tabs>
      <w:ind w:left="567" w:hanging="284"/>
      <w:contextualSpacing/>
    </w:pPr>
  </w:style>
  <w:style w:type="paragraph" w:customStyle="1" w:styleId="Gliederung">
    <w:name w:val="Gliederung"/>
    <w:basedOn w:val="Standard"/>
    <w:uiPriority w:val="1"/>
    <w:qFormat/>
    <w:pPr>
      <w:numPr>
        <w:numId w:val="9"/>
      </w:numPr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Pr>
      <w:rFonts w:ascii="Arial" w:eastAsiaTheme="majorEastAsia" w:hAnsi="Arial" w:cstheme="majorBidi"/>
      <w:b/>
      <w:bCs/>
      <w:szCs w:val="26"/>
    </w:rPr>
  </w:style>
  <w:style w:type="paragraph" w:styleId="Listenabsatz">
    <w:name w:val="List Paragraph"/>
    <w:basedOn w:val="Standard"/>
    <w:link w:val="ListenabsatzZchn"/>
    <w:uiPriority w:val="9"/>
    <w:qFormat/>
    <w:pPr>
      <w:ind w:left="851"/>
      <w:contextualSpacing/>
    </w:pPr>
  </w:style>
  <w:style w:type="character" w:customStyle="1" w:styleId="Aufzhlungszeichen2Zchn">
    <w:name w:val="Aufzählungszeichen 2 Zchn"/>
    <w:basedOn w:val="Absatz-Standardschriftart"/>
    <w:link w:val="Aufzhlungszeichen2"/>
    <w:uiPriority w:val="1"/>
    <w:rPr>
      <w:rFonts w:ascii="Arial" w:hAnsi="Arial"/>
    </w:rPr>
  </w:style>
  <w:style w:type="character" w:customStyle="1" w:styleId="ListenabsatzZchn">
    <w:name w:val="Listenabsatz Zchn"/>
    <w:basedOn w:val="Absatz-Standardschriftart"/>
    <w:link w:val="Listenabsatz"/>
    <w:uiPriority w:val="9"/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Cs/>
      <w:i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Pr>
      <w:rFonts w:ascii="Arial" w:hAnsi="Arial"/>
    </w:rPr>
  </w:style>
  <w:style w:type="paragraph" w:styleId="Umschlagadresse">
    <w:name w:val="envelope address"/>
    <w:basedOn w:val="Standard"/>
    <w:uiPriority w:val="99"/>
    <w:semiHidden/>
    <w:unhideWhenUsed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typti">
    <w:name w:val="_typ_ti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typvwv-zusatzangaben">
    <w:name w:val="_typ_vwv-zusatzangaben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Funotentext">
    <w:name w:val="footnote text"/>
    <w:basedOn w:val="Standard"/>
    <w:link w:val="FunotentextZchn"/>
    <w:semiHidden/>
    <w:pPr>
      <w:spacing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20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0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720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0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592">
                      <w:marLeft w:val="15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49">
                          <w:marLeft w:val="-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5144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35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7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rkus Alt"/>
    <f:field ref="FSCFOLIO_1_1001_FieldCurrentDate" text="20.06.2023 11:28"/>
    <f:field ref="CCAPRECONFIG_15_1001_Objektname" text="VV-GemHSys Anlage 3 - Muster 2 Nachtrags-HH-Satzung" edit="true"/>
    <f:field ref="DEPRECONFIG_15_1001_Objektname" text="VV-GemHSys Anlage 3 - Muster 2 Nachtrags-HH-Satzung" edit="true"/>
    <f:field ref="RLPCFG_15_1700_Aktenbetreff" text="Verordnungen und VV (GemO, GemHVO usw.)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Anpassung an GemHVO-VV, GemO-VV, GemHVO, GemO &gt; &quot;PEK-RP 2023-Anpassungen&quot;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Final_VV-GemHSys Anlage 3 - Muster 2 Nachtrags-HH-Satzung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VV-GemHSys Anlage 3 - Muster 2 Nachtrags-HH-Satzung" edit="true"/>
    <f:field ref="objsubject" text="" edit="true"/>
    <f:field ref="objcreatedby" text="Alt, Markus"/>
    <f:field ref="objcreatedat" date="2023-05-31T07:01:46" text="31.05.2023 07:01:46"/>
    <f:field ref="objchangedby" text="Alt, Markus"/>
    <f:field ref="objmodifiedat" date="2023-06-02T10:08:39" text="02.06.2023 10:08:3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A8810D6-7A93-4C18-8915-E0EA77D8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Innern, für Sport und Infrastruktur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Patrick</dc:creator>
  <cp:keywords/>
  <dc:description/>
  <cp:lastModifiedBy>Lauer Patrick</cp:lastModifiedBy>
  <cp:revision>3</cp:revision>
  <cp:lastPrinted>2024-10-21T13:11:00Z</cp:lastPrinted>
  <dcterms:created xsi:type="dcterms:W3CDTF">2024-12-03T13:19:00Z</dcterms:created>
  <dcterms:modified xsi:type="dcterms:W3CDTF">2024-12-05T07:21:00Z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1142-0006-0301 334</vt:lpwstr>
  </property>
  <property fmtid="{D5CDD505-2E9C-101B-9397-08002B2CF9AE}" pid="4" name="FSC#RLPCFG@15.1700:File_RLPFilereference">
    <vt:lpwstr>1142-0006</vt:lpwstr>
  </property>
  <property fmtid="{D5CDD505-2E9C-101B-9397-08002B2CF9AE}" pid="5" name="FSC#RLPCFG@15.1700:File_FileRespOrg">
    <vt:lpwstr>0301 334 - Kommunale Finanzen, Kommunaler Entschuldungsfonds</vt:lpwstr>
  </property>
  <property fmtid="{D5CDD505-2E9C-101B-9397-08002B2CF9AE}" pid="6" name="FSC#RLPCFG@15.1700:File_Subject">
    <vt:lpwstr>Verordnungen und VV (GemO, GemHVO usw.)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1142-0006#2023/0001-0301 334</vt:lpwstr>
  </property>
  <property fmtid="{D5CDD505-2E9C-101B-9397-08002B2CF9AE}" pid="13" name="FSC#RLPCFG@15.1700:Procedure_Subject">
    <vt:lpwstr>Anpassung an GemHVO-VV, GemO-VV, GemHVO, GemO &gt; "PEK-RP 2023-Anpassungen"</vt:lpwstr>
  </property>
  <property fmtid="{D5CDD505-2E9C-101B-9397-08002B2CF9AE}" pid="14" name="FSC#RLPCFG@15.1700:Procedure_Fileresp_Firstname">
    <vt:lpwstr>Markus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Alt</vt:lpwstr>
  </property>
  <property fmtid="{D5CDD505-2E9C-101B-9397-08002B2CF9AE}" pid="17" name="FSC#RLPCFG@15.1700:Procedure_Fileresp_OU">
    <vt:lpwstr>0301 334 - Kommunale Finanzen, Kommunaler Entschuldungsfonds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1142-0006#2023/0001-0301 334.0028</vt:lpwstr>
  </property>
  <property fmtid="{D5CDD505-2E9C-101B-9397-08002B2CF9AE}" pid="25" name="FSC#RLPCFG@15.1700:Outgoing_Filesubj">
    <vt:lpwstr>Final_VV-GemHSys Anlage 3 - Muster 2 Nachtrags-HH-Satzung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Markus</vt:lpwstr>
  </property>
  <property fmtid="{D5CDD505-2E9C-101B-9397-08002B2CF9AE}" pid="33" name="FSC#RLPCFG@15.1700:Outgoing_Author_Lastname">
    <vt:lpwstr>Alt</vt:lpwstr>
  </property>
  <property fmtid="{D5CDD505-2E9C-101B-9397-08002B2CF9AE}" pid="34" name="FSC#RLPCFG@15.1700:Outgoing_Author_Email">
    <vt:lpwstr>Markus.Alt@mdi.rlp.de</vt:lpwstr>
  </property>
  <property fmtid="{D5CDD505-2E9C-101B-9397-08002B2CF9AE}" pid="35" name="FSC#RLPCFG@15.1700:Outgoing_Author_Telephone">
    <vt:lpwstr>3311</vt:lpwstr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31.05.2023</vt:lpwstr>
  </property>
  <property fmtid="{D5CDD505-2E9C-101B-9397-08002B2CF9AE}" pid="44" name="FSC#RLPCFG@15.1700:Outgoing_FinalSign_Date_2">
    <vt:lpwstr>31. Mai 2023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31. Mai 2023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 des Innern und für Sport</vt:lpwstr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>0301 33</vt:lpwstr>
  </property>
  <property fmtid="{D5CDD505-2E9C-101B-9397-08002B2CF9AE}" pid="60" name="FSC#RLPCFG@15.1700:SubFileDocument_objowngroup_grshortname">
    <vt:lpwstr>0301 334</vt:lpwstr>
  </property>
  <property fmtid="{D5CDD505-2E9C-101B-9397-08002B2CF9AE}" pid="61" name="FSC#RLPCFG@15.1700:SubFileDocument_objowngroup_grshortname_special">
    <vt:lpwstr>334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Kommunale Finanzen, Kommunaler Entschuldungsfonds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>M-2023-00252</vt:lpwstr>
  </property>
  <property fmtid="{D5CDD505-2E9C-101B-9397-08002B2CF9AE}" pid="75" name="FSC#COOELAK@1.1001:Subject">
    <vt:lpwstr>Verordnungen und VV (GemO, GemHVO usw.)</vt:lpwstr>
  </property>
  <property fmtid="{D5CDD505-2E9C-101B-9397-08002B2CF9AE}" pid="76" name="FSC#COOELAK@1.1001:FileReference">
    <vt:lpwstr>1142-0006-0301 334</vt:lpwstr>
  </property>
  <property fmtid="{D5CDD505-2E9C-101B-9397-08002B2CF9AE}" pid="77" name="FSC#COOELAK@1.1001:FileRefYear">
    <vt:lpwstr>2018</vt:lpwstr>
  </property>
  <property fmtid="{D5CDD505-2E9C-101B-9397-08002B2CF9AE}" pid="78" name="FSC#COOELAK@1.1001:FileRefOrdinal">
    <vt:lpwstr>7</vt:lpwstr>
  </property>
  <property fmtid="{D5CDD505-2E9C-101B-9397-08002B2CF9AE}" pid="79" name="FSC#COOELAK@1.1001:FileRefOU">
    <vt:lpwstr>0301 334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Alt Markus</vt:lpwstr>
  </property>
  <property fmtid="{D5CDD505-2E9C-101B-9397-08002B2CF9AE}" pid="82" name="FSC#COOELAK@1.1001:OwnerExtension">
    <vt:lpwstr>3311</vt:lpwstr>
  </property>
  <property fmtid="{D5CDD505-2E9C-101B-9397-08002B2CF9AE}" pid="83" name="FSC#COOELAK@1.1001:OwnerFaxExtension">
    <vt:lpwstr/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0301 334 (Kommunale Finanzen, Kommunaler Entschuldungsfonds)</vt:lpwstr>
  </property>
  <property fmtid="{D5CDD505-2E9C-101B-9397-08002B2CF9AE}" pid="89" name="FSC#COOELAK@1.1001:CreatedAt">
    <vt:lpwstr>31.05.2023</vt:lpwstr>
  </property>
  <property fmtid="{D5CDD505-2E9C-101B-9397-08002B2CF9AE}" pid="90" name="FSC#COOELAK@1.1001:OU">
    <vt:lpwstr>0301 334 (Kommunale Finanzen, Kommunaler Entschuldungsfonds)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*COO.2298.101.5.2775178*</vt:lpwstr>
  </property>
  <property fmtid="{D5CDD505-2E9C-101B-9397-08002B2CF9AE}" pid="93" name="FSC#COOELAK@1.1001:RefBarCode">
    <vt:lpwstr>*COO.2298.101.5.2775179*</vt:lpwstr>
  </property>
  <property fmtid="{D5CDD505-2E9C-101B-9397-08002B2CF9AE}" pid="94" name="FSC#COOELAK@1.1001:FileRefBarCode">
    <vt:lpwstr>*1142-0006-0301 334*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1142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Markus.Alt@mdi.rlp.de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Kommunale Finanzen, Kommunaler Entschuldungsfonds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31.05.2023</vt:lpwstr>
  </property>
  <property fmtid="{D5CDD505-2E9C-101B-9397-08002B2CF9AE}" pid="121" name="FSC#ATSTATECFG@1.1001:SubfileSubject">
    <vt:lpwstr>Final_VV-GemHSys Anlage 3 - Muster 2 Nachtrags-HH-Satzung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1142-0006#2023/0001-0301 334.0028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1142-0006#2023/0001-0301 334</vt:lpwstr>
  </property>
  <property fmtid="{D5CDD505-2E9C-101B-9397-08002B2CF9AE}" pid="143" name="FSC#FSCGOVDE@1.1001:FileSubject">
    <vt:lpwstr>Verordnungen und VV (GemO, GemHVO usw.)</vt:lpwstr>
  </property>
  <property fmtid="{D5CDD505-2E9C-101B-9397-08002B2CF9AE}" pid="144" name="FSC#FSCGOVDE@1.1001:ProcedureSubject">
    <vt:lpwstr>Anpassung an GemHVO-VV, GemO-VV, GemHVO, GemO &gt; "PEK-RP 2023-Anpassungen"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1142-0006#2023/0001-0301 334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Final_VV-GemHSys Anlage 3 - Muster 2 Nachtrags-HH-Satzung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>Entwurf_VV-GemHSys Anlage 3 - Muster 2 Nachtrags-HH-Satzung</vt:lpwstr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/>
  </property>
  <property fmtid="{D5CDD505-2E9C-101B-9397-08002B2CF9AE}" pid="155" name="FSC#DEPRECONFIG@15.1001:AuthorName">
    <vt:lpwstr>Markus Alt</vt:lpwstr>
  </property>
  <property fmtid="{D5CDD505-2E9C-101B-9397-08002B2CF9AE}" pid="156" name="FSC#DEPRECONFIG@15.1001:AuthorMail">
    <vt:lpwstr>Markus.Alt@mdi.rlp.de</vt:lpwstr>
  </property>
  <property fmtid="{D5CDD505-2E9C-101B-9397-08002B2CF9AE}" pid="157" name="FSC#DEPRECONFIG@15.1001:AuthorTelephone">
    <vt:lpwstr>3311</vt:lpwstr>
  </property>
  <property fmtid="{D5CDD505-2E9C-101B-9397-08002B2CF9AE}" pid="158" name="FSC#DEPRECONFIG@15.1001:AuthorFax">
    <vt:lpwstr/>
  </property>
  <property fmtid="{D5CDD505-2E9C-101B-9397-08002B2CF9AE}" pid="159" name="FSC#DEPRECONFIG@15.1001:AuthorOE">
    <vt:lpwstr>0301 334 (Kommunale Finanzen, Kommunaler Entschuldungsfonds)</vt:lpwstr>
  </property>
  <property fmtid="{D5CDD505-2E9C-101B-9397-08002B2CF9AE}" pid="160" name="FSC#COOSYSTEM@1.1:Container">
    <vt:lpwstr>COO.2298.101.5.2775178</vt:lpwstr>
  </property>
  <property fmtid="{D5CDD505-2E9C-101B-9397-08002B2CF9AE}" pid="161" name="FSC#FSCFOLIO@1.1001:docpropproject">
    <vt:lpwstr/>
  </property>
</Properties>
</file>